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Тема: Составление и решение  арифметических задач  на сложение и вычитание.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Цель: </w:t>
      </w:r>
      <w:r>
        <w:rPr>
          <w:rFonts w:ascii="Times New Roman" w:hAnsi="Times New Roman" w:cs="Times New Roman"/>
          <w:sz w:val="28"/>
          <w:szCs w:val="28"/>
        </w:rPr>
        <w:t>Учить составлять и решать арифметические задачи на сложение и вычитание, р</w:t>
      </w:r>
      <w:r w:rsidRPr="00C65F0F">
        <w:rPr>
          <w:rFonts w:ascii="Times New Roman" w:hAnsi="Times New Roman" w:cs="Times New Roman"/>
          <w:sz w:val="28"/>
          <w:szCs w:val="28"/>
        </w:rPr>
        <w:t>азвивать умение ориентироваться на листе бумаги в клетку,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sz w:val="28"/>
          <w:szCs w:val="28"/>
        </w:rPr>
        <w:t>Игровое упражнение «Строим ледяную крепость».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 xml:space="preserve">   На </w:t>
      </w:r>
      <w:proofErr w:type="spellStart"/>
      <w:r w:rsidRPr="00C65F0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65F0F">
        <w:rPr>
          <w:rFonts w:ascii="Times New Roman" w:hAnsi="Times New Roman" w:cs="Times New Roman"/>
          <w:sz w:val="28"/>
          <w:szCs w:val="28"/>
        </w:rPr>
        <w:t xml:space="preserve"> 5 кругов </w:t>
      </w:r>
      <w:proofErr w:type="spellStart"/>
      <w:r w:rsidRPr="00C65F0F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C65F0F">
        <w:rPr>
          <w:rFonts w:ascii="Times New Roman" w:hAnsi="Times New Roman" w:cs="Times New Roman"/>
          <w:sz w:val="28"/>
          <w:szCs w:val="28"/>
        </w:rPr>
        <w:t xml:space="preserve"> цвета (снежные комки). На некотором расстоянии еще 2 круга.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выясняет, что можно построить зимой из снежных комков.</w:t>
      </w:r>
      <w:r w:rsidR="00A0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F0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65F0F">
        <w:rPr>
          <w:rFonts w:ascii="Times New Roman" w:hAnsi="Times New Roman" w:cs="Times New Roman"/>
          <w:i/>
          <w:iCs/>
          <w:sz w:val="28"/>
          <w:szCs w:val="28"/>
        </w:rPr>
        <w:t>Снежную крепость.)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уточняет, из каких частей состоит задача (условие, вопрос), и вместе с детьми составляет задачу: «О чем будет наша задача?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t>(О строительстве снежной крепости.)</w:t>
      </w:r>
      <w:r w:rsidR="00A0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F0F">
        <w:rPr>
          <w:rFonts w:ascii="Times New Roman" w:hAnsi="Times New Roman" w:cs="Times New Roman"/>
          <w:sz w:val="28"/>
          <w:szCs w:val="28"/>
        </w:rPr>
        <w:t>Сколько снежных комков сделали сначала?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t>(Пять.)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sz w:val="28"/>
          <w:szCs w:val="28"/>
        </w:rPr>
        <w:t>Сколько снежных комков сделали потом?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t>(Два.)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sz w:val="28"/>
          <w:szCs w:val="28"/>
        </w:rPr>
        <w:t>Что мы можем узнать в нашей задаче?»</w:t>
      </w:r>
      <w:r w:rsidR="00A05E5C">
        <w:rPr>
          <w:rFonts w:ascii="Times New Roman" w:hAnsi="Times New Roman" w:cs="Times New Roman"/>
          <w:sz w:val="28"/>
          <w:szCs w:val="28"/>
        </w:rPr>
        <w:t xml:space="preserve"> 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t>(Сколько всего комков сделали для крепости.)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составляют задачу, выделяют в ней условие и вопрос и повторяют ее целиком. Воспитатель предлагает решить задачу.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отсчитывают столько счетных палочек, сколько снежных комков было сначала; рядом кладут столько счетных палочек другого цвета, сколько комков слепили потом. Каждый раз уточняют, сколько счетных палочек отсчитали и почему. Дети считают палочки и отвечают на вопрос задачи.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уточняет у детей, как они решили задачу: «К пяти снежным комкам добавили еще два комка. К пяти прибавить два получится семь. Семь комков использовали для строительства крепости».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</w:t>
      </w:r>
      <w:r w:rsidRPr="00C65F0F">
        <w:rPr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sz w:val="28"/>
          <w:szCs w:val="28"/>
        </w:rPr>
        <w:t>Игровое упражнение «Отмеряем воду для строительства ледяной крепости».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У воспитателя ведро с подкрашенной водой, пластмассовая прозрачная емкость для воды, мерный стакан.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предлагает детям отмерить необходимое количество воды для строительства ледяной крепости и говорит: «Для того чтобы сделать ледяную крепость, необходимо десять стаканов цветной воды. Как нам отмерить столько воды? Что для этого надо сделать?»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lastRenderedPageBreak/>
        <w:t>   Дети вспоминают правила измерения жидкостей. Вызванный ребенок вместе с воспитателем переливает 10 стаканов воды в емкость. Остальные дети после каждого вылитого стакана воды выкладывают на стол счетную палочку.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уточняет: «Сколько палочек вы положили на стол? Что показывает число десять?»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Затем обобщает ответы детей и предлагает отлить в лейку 2 стакана воды для полива ледяной дорожки. Вызванный ребенок выполняет задание, дети откладывают в сторону 2 счетные палочки.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вместе с детьми составляет задачу: «В ведре было десять стаканов воды. Два стакана воды перелили в лейку. Сколько стаканов воды осталось в ведре?»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уточняет структуру задачи: «Какое условие в задаче? Какой вопрос в задаче?»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повторяют задачу целиком.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отвечают на вопрос задачи. Воспитатель поясняет ее решение: «Из ведра, в котором было десять стаканов воды, отлили два стакана. Чтобы решить задачу, надо от десяти отнять два. Получится восемь. Восемь стаканов воды осталось в ведре».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повторяют ответ задачи.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</w:t>
      </w:r>
      <w:r w:rsidRPr="00C65F0F">
        <w:rPr>
          <w:rFonts w:ascii="Times New Roman" w:hAnsi="Times New Roman" w:cs="Times New Roman"/>
          <w:b/>
          <w:bCs/>
          <w:sz w:val="28"/>
          <w:szCs w:val="28"/>
        </w:rPr>
        <w:t>III часть.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sz w:val="28"/>
          <w:szCs w:val="28"/>
        </w:rPr>
        <w:t>Игровое упражнение «Рисуем узоры». У детей тетради в клетку, а у воспитателя на доске образец узора:</w:t>
      </w:r>
    </w:p>
    <w:p w:rsidR="00C65F0F" w:rsidRPr="00C65F0F" w:rsidRDefault="00C65F0F" w:rsidP="00C65F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6415" cy="1164590"/>
            <wp:effectExtent l="19050" t="0" r="0" b="0"/>
            <wp:docPr id="1" name="Рисунок 1" descr="http://www.kodges.ru/import/files/book_online/87999/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t>Рис. 26</w:t>
      </w:r>
    </w:p>
    <w:p w:rsidR="00C65F0F" w:rsidRPr="00C65F0F" w:rsidRDefault="00C65F0F" w:rsidP="00C65F0F">
      <w:pPr>
        <w:rPr>
          <w:rFonts w:ascii="Times New Roman" w:hAnsi="Times New Roman" w:cs="Times New Roman"/>
          <w:sz w:val="28"/>
          <w:szCs w:val="28"/>
        </w:rPr>
      </w:pP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Правильность выполнения задания оценивается солнышком.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 xml:space="preserve">   Воспитатель вместе с детьми рассматривает образец и обсуждает особенности его рисования: «Из левого верхнего угла проводим прямую </w:t>
      </w:r>
      <w:r w:rsidRPr="00C65F0F">
        <w:rPr>
          <w:rFonts w:ascii="Times New Roman" w:hAnsi="Times New Roman" w:cs="Times New Roman"/>
          <w:sz w:val="28"/>
          <w:szCs w:val="28"/>
        </w:rPr>
        <w:lastRenderedPageBreak/>
        <w:t>линию в нижний правый угол, пропускаем одну клетку и рисуем такую же линию».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дорисовывают узор в тетради. В ходе работы воспитатель следит за осанкой детей и правильностью выполнения задания.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Воспитатель показывает детям и поясняет, как выполнить основу для нового узора: «С левой стороны от предыдущей строчки отсчитайте вниз две клетки и поставьте точку. От точки проведите линию в правый нижний угол. Затем в следующей клетке проведите линию из левого нижнего угла в верхний правый угол, и так до конца строчки» (</w:t>
      </w:r>
      <w:proofErr w:type="gramStart"/>
      <w:r w:rsidRPr="00C65F0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65F0F">
        <w:rPr>
          <w:rFonts w:ascii="Times New Roman" w:hAnsi="Times New Roman" w:cs="Times New Roman"/>
          <w:sz w:val="28"/>
          <w:szCs w:val="28"/>
        </w:rPr>
        <w:t>. рис. 27).</w:t>
      </w:r>
    </w:p>
    <w:p w:rsidR="00C65F0F" w:rsidRPr="00C65F0F" w:rsidRDefault="00C65F0F" w:rsidP="00C65F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6590" cy="1186815"/>
            <wp:effectExtent l="19050" t="0" r="0" b="0"/>
            <wp:docPr id="2" name="Рисунок 2" descr="http://www.kodges.ru/import/files/book_online/87999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t>Рис. 27</w:t>
      </w:r>
    </w:p>
    <w:p w:rsidR="00C65F0F" w:rsidRPr="00C65F0F" w:rsidRDefault="00C65F0F" w:rsidP="00C65F0F">
      <w:pPr>
        <w:rPr>
          <w:rFonts w:ascii="Times New Roman" w:hAnsi="Times New Roman" w:cs="Times New Roman"/>
          <w:sz w:val="28"/>
          <w:szCs w:val="28"/>
        </w:rPr>
      </w:pP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</w:t>
      </w:r>
      <w:r w:rsidRPr="00C65F0F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Дети вместе с воспитателем выполняют пальчиковую гимнастику: сжимают и разжимают кулачки.</w:t>
      </w:r>
    </w:p>
    <w:p w:rsidR="00C65F0F" w:rsidRPr="00C65F0F" w:rsidRDefault="00C65F0F" w:rsidP="00C65F0F">
      <w:pPr>
        <w:shd w:val="clear" w:color="auto" w:fill="FFFFFF"/>
        <w:spacing w:after="240"/>
        <w:rPr>
          <w:rFonts w:ascii="Times New Roman" w:hAnsi="Times New Roman" w:cs="Times New Roman"/>
          <w:i/>
          <w:iCs/>
          <w:sz w:val="28"/>
          <w:szCs w:val="28"/>
        </w:rPr>
      </w:pPr>
      <w:r w:rsidRPr="00C65F0F">
        <w:rPr>
          <w:rFonts w:ascii="Times New Roman" w:hAnsi="Times New Roman" w:cs="Times New Roman"/>
          <w:i/>
          <w:iCs/>
          <w:sz w:val="28"/>
          <w:szCs w:val="28"/>
        </w:rPr>
        <w:br/>
        <w:t>Мы писали, мы писали,</w:t>
      </w:r>
      <w:r w:rsidRPr="00C65F0F">
        <w:rPr>
          <w:rFonts w:ascii="Times New Roman" w:hAnsi="Times New Roman" w:cs="Times New Roman"/>
          <w:i/>
          <w:iCs/>
          <w:sz w:val="28"/>
          <w:szCs w:val="28"/>
        </w:rPr>
        <w:br/>
        <w:t>Наши пальчики устали.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Упражнение повторяется 2–3 раза со сменой положения рук.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</w:t>
      </w:r>
      <w:r w:rsidRPr="00C65F0F">
        <w:rPr>
          <w:rFonts w:ascii="Times New Roman" w:hAnsi="Times New Roman" w:cs="Times New Roman"/>
          <w:b/>
          <w:bCs/>
          <w:sz w:val="28"/>
          <w:szCs w:val="28"/>
        </w:rPr>
        <w:t>IV часть.</w:t>
      </w:r>
      <w:r w:rsidRPr="00C65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F0F">
        <w:rPr>
          <w:rFonts w:ascii="Times New Roman" w:hAnsi="Times New Roman" w:cs="Times New Roman"/>
          <w:sz w:val="28"/>
          <w:szCs w:val="28"/>
        </w:rPr>
        <w:t>Игровое упражнение «Найди пять отличий».</w:t>
      </w:r>
    </w:p>
    <w:p w:rsidR="00C65F0F" w:rsidRPr="00C65F0F" w:rsidRDefault="00C65F0F" w:rsidP="00C65F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   У детей по 2 картинки с изображением ребят, занимающихся различными видами зимнего спорта. Картинки имеют 5 отличий (отличаются количеством, формой, цветом, размером, пространственным расположением предметов). Воспитатель предлагает детям найти эти отличия. (Возможна работа парами.) По окончании работы дети вместе с воспитателем проверяют правильность выполнения задания.</w:t>
      </w:r>
    </w:p>
    <w:p w:rsidR="00EA58C4" w:rsidRPr="00C65F0F" w:rsidRDefault="00EA58C4">
      <w:pPr>
        <w:rPr>
          <w:rFonts w:ascii="Times New Roman" w:hAnsi="Times New Roman" w:cs="Times New Roman"/>
          <w:sz w:val="28"/>
          <w:szCs w:val="28"/>
        </w:rPr>
      </w:pPr>
    </w:p>
    <w:sectPr w:rsidR="00EA58C4" w:rsidRPr="00C65F0F" w:rsidSect="0025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65F0F"/>
    <w:rsid w:val="0025274B"/>
    <w:rsid w:val="00A05E5C"/>
    <w:rsid w:val="00C65F0F"/>
    <w:rsid w:val="00EA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F0F"/>
  </w:style>
  <w:style w:type="paragraph" w:styleId="a3">
    <w:name w:val="Balloon Text"/>
    <w:basedOn w:val="a"/>
    <w:link w:val="a4"/>
    <w:uiPriority w:val="99"/>
    <w:semiHidden/>
    <w:unhideWhenUsed/>
    <w:rsid w:val="00C6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2020-05-10T09:41:00Z</dcterms:created>
  <dcterms:modified xsi:type="dcterms:W3CDTF">2020-05-12T03:01:00Z</dcterms:modified>
</cp:coreProperties>
</file>